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74757868"/>
        <w:placeholder>
          <w:docPart w:val="11E612F5B8A44C3299E82953A1E2DC73"/>
        </w:placeholder>
      </w:sdtPr>
      <w:sdtContent>
        <w:p w:rsidRPr="001C654F" w:rsidR="00FE27CE" w:rsidP="00FE27CE" w:rsidRDefault="00FE27CE" w14:paraId="53B799C9" w14:textId="77777777">
          <w:pPr>
            <w:pStyle w:val="PolHead1"/>
          </w:pPr>
          <w:r>
            <w:t>IT User Password and Authentication Policy</w:t>
          </w:r>
        </w:p>
      </w:sdtContent>
    </w:sdt>
    <w:p w:rsidR="00FE27CE" w:rsidP="00FE27CE" w:rsidRDefault="00FE27CE" w14:paraId="4593894A" w14:textId="77777777">
      <w:pPr>
        <w:pStyle w:val="PolHead2"/>
      </w:pPr>
      <w:r>
        <w:t>Version Control</w:t>
      </w:r>
    </w:p>
    <w:tbl>
      <w:tblPr>
        <w:tblStyle w:val="TableGrid"/>
        <w:tblW w:w="0" w:type="auto"/>
        <w:tblLook w:val="04A0" w:firstRow="1" w:lastRow="0" w:firstColumn="1" w:lastColumn="0" w:noHBand="0" w:noVBand="1"/>
      </w:tblPr>
      <w:tblGrid>
        <w:gridCol w:w="1219"/>
        <w:gridCol w:w="1653"/>
        <w:gridCol w:w="3374"/>
        <w:gridCol w:w="2770"/>
      </w:tblGrid>
      <w:tr w:rsidRPr="00E44EDD" w:rsidR="00FE27CE" w:rsidTr="00962E86" w14:paraId="2A4DE889" w14:textId="77777777">
        <w:tc>
          <w:tcPr>
            <w:tcW w:w="1247" w:type="dxa"/>
            <w:shd w:val="clear" w:color="auto" w:fill="E8E8E8" w:themeFill="background2"/>
          </w:tcPr>
          <w:p w:rsidRPr="00E44EDD" w:rsidR="00FE27CE" w:rsidP="00962E86" w:rsidRDefault="00FE27CE" w14:paraId="4806AA7C" w14:textId="77777777">
            <w:pPr>
              <w:rPr>
                <w:b/>
                <w:bCs/>
              </w:rPr>
            </w:pPr>
            <w:r w:rsidRPr="00E44EDD">
              <w:rPr>
                <w:b/>
                <w:bCs/>
              </w:rPr>
              <w:t xml:space="preserve">Version </w:t>
            </w:r>
            <w:r>
              <w:rPr>
                <w:b/>
                <w:bCs/>
              </w:rPr>
              <w:t>Number</w:t>
            </w:r>
          </w:p>
        </w:tc>
        <w:tc>
          <w:tcPr>
            <w:tcW w:w="1708" w:type="dxa"/>
            <w:shd w:val="clear" w:color="auto" w:fill="E8E8E8" w:themeFill="background2"/>
          </w:tcPr>
          <w:p w:rsidRPr="00E44EDD" w:rsidR="00FE27CE" w:rsidP="00962E86" w:rsidRDefault="00FE27CE" w14:paraId="42C71F47" w14:textId="77777777">
            <w:pPr>
              <w:rPr>
                <w:b/>
                <w:bCs/>
              </w:rPr>
            </w:pPr>
            <w:r>
              <w:rPr>
                <w:b/>
                <w:bCs/>
              </w:rPr>
              <w:t>UEB Sponsor</w:t>
            </w:r>
          </w:p>
        </w:tc>
        <w:tc>
          <w:tcPr>
            <w:tcW w:w="3654" w:type="dxa"/>
            <w:shd w:val="clear" w:color="auto" w:fill="E8E8E8" w:themeFill="background2"/>
          </w:tcPr>
          <w:p w:rsidRPr="00E44EDD" w:rsidR="00FE27CE" w:rsidP="00962E86" w:rsidRDefault="00FE27CE" w14:paraId="6C07C487" w14:textId="77777777">
            <w:pPr>
              <w:rPr>
                <w:b/>
                <w:bCs/>
              </w:rPr>
            </w:pPr>
            <w:r w:rsidRPr="00E44EDD">
              <w:rPr>
                <w:b/>
                <w:bCs/>
              </w:rPr>
              <w:t>Approval Body/Offi</w:t>
            </w:r>
            <w:r>
              <w:rPr>
                <w:b/>
                <w:bCs/>
              </w:rPr>
              <w:t>c</w:t>
            </w:r>
            <w:r w:rsidRPr="00E44EDD">
              <w:rPr>
                <w:b/>
                <w:bCs/>
              </w:rPr>
              <w:t xml:space="preserve">er </w:t>
            </w:r>
          </w:p>
        </w:tc>
        <w:tc>
          <w:tcPr>
            <w:tcW w:w="3019" w:type="dxa"/>
            <w:shd w:val="clear" w:color="auto" w:fill="E8E8E8" w:themeFill="background2"/>
          </w:tcPr>
          <w:p w:rsidRPr="00E44EDD" w:rsidR="00FE27CE" w:rsidP="00962E86" w:rsidRDefault="00FE27CE" w14:paraId="010B51CD" w14:textId="77777777">
            <w:pPr>
              <w:rPr>
                <w:b/>
                <w:bCs/>
              </w:rPr>
            </w:pPr>
            <w:r>
              <w:rPr>
                <w:b/>
                <w:bCs/>
              </w:rPr>
              <w:t>Date of approval</w:t>
            </w:r>
          </w:p>
        </w:tc>
      </w:tr>
      <w:tr w:rsidR="00FE27CE" w:rsidTr="00962E86" w14:paraId="684145B2" w14:textId="77777777">
        <w:sdt>
          <w:sdtPr>
            <w:rPr>
              <w:rFonts w:ascii="Calibri" w:hAnsi="Calibri" w:cs="Calibri"/>
            </w:rPr>
            <w:id w:val="1133986379"/>
            <w:placeholder>
              <w:docPart w:val="9A4783BDF2454F6E894465B6249029C2"/>
            </w:placeholder>
          </w:sdtPr>
          <w:sdtContent>
            <w:tc>
              <w:tcPr>
                <w:tcW w:w="1247" w:type="dxa"/>
              </w:tcPr>
              <w:p w:rsidRPr="00EE3F30" w:rsidR="00FE27CE" w:rsidP="00962E86" w:rsidRDefault="00FE27CE" w14:paraId="09DE990E" w14:textId="77777777">
                <w:pPr>
                  <w:rPr>
                    <w:rFonts w:ascii="Calibri" w:hAnsi="Calibri" w:cs="Calibri"/>
                  </w:rPr>
                </w:pPr>
                <w:r>
                  <w:rPr>
                    <w:rFonts w:ascii="Calibri" w:hAnsi="Calibri" w:cs="Calibri"/>
                  </w:rPr>
                  <w:t>1.0</w:t>
                </w:r>
              </w:p>
            </w:tc>
          </w:sdtContent>
        </w:sdt>
        <w:sdt>
          <w:sdtPr>
            <w:rPr>
              <w:rFonts w:ascii="Calibri" w:hAnsi="Calibri" w:cs="Calibri"/>
            </w:rPr>
            <w:id w:val="-1908139992"/>
            <w:placeholder>
              <w:docPart w:val="31BBF677A8294DD2AA134AC6D570F9FF"/>
            </w:placeholder>
          </w:sdtPr>
          <w:sdtContent>
            <w:tc>
              <w:tcPr>
                <w:tcW w:w="1708" w:type="dxa"/>
              </w:tcPr>
              <w:p w:rsidR="00FE27CE" w:rsidP="00962E86" w:rsidRDefault="00FE27CE" w14:paraId="3BA25F6D" w14:textId="77777777">
                <w:pPr>
                  <w:rPr>
                    <w:rFonts w:ascii="Calibri" w:hAnsi="Calibri" w:cs="Calibri"/>
                  </w:rPr>
                </w:pPr>
                <w:r>
                  <w:rPr>
                    <w:rFonts w:ascii="Calibri" w:hAnsi="Calibri" w:cs="Calibri"/>
                  </w:rPr>
                  <w:t>Chief Digital &amp; Information Officer</w:t>
                </w:r>
              </w:p>
            </w:tc>
          </w:sdtContent>
        </w:sdt>
        <w:sdt>
          <w:sdtPr>
            <w:rPr>
              <w:rFonts w:ascii="Calibri" w:hAnsi="Calibri" w:cs="Calibri"/>
            </w:rPr>
            <w:id w:val="178778177"/>
            <w:placeholder>
              <w:docPart w:val="DD46CAF5BCDC40A282519E45388CEEB9"/>
            </w:placeholder>
          </w:sdtPr>
          <w:sdtContent>
            <w:tc>
              <w:tcPr>
                <w:tcW w:w="3654" w:type="dxa"/>
              </w:tcPr>
              <w:p w:rsidRPr="00EE3F30" w:rsidR="00FE27CE" w:rsidP="00962E86" w:rsidRDefault="00FE27CE" w14:paraId="5F33B6AB" w14:textId="77777777">
                <w:pPr>
                  <w:rPr>
                    <w:rFonts w:ascii="Calibri" w:hAnsi="Calibri" w:cs="Calibri"/>
                  </w:rPr>
                </w:pPr>
                <w:r>
                  <w:rPr>
                    <w:rFonts w:ascii="Calibri" w:hAnsi="Calibri" w:cs="Calibri"/>
                  </w:rPr>
                  <w:t>University Executive Board</w:t>
                </w:r>
              </w:p>
            </w:tc>
          </w:sdtContent>
        </w:sdt>
        <w:sdt>
          <w:sdtPr>
            <w:rPr>
              <w:rFonts w:ascii="Calibri" w:hAnsi="Calibri" w:cs="Calibri"/>
            </w:rPr>
            <w:id w:val="1509865299"/>
            <w:placeholder>
              <w:docPart w:val="EBACC0D801EC46BA92B05F4BF3DEFD0C"/>
            </w:placeholder>
          </w:sdtPr>
          <w:sdtContent>
            <w:tc>
              <w:tcPr>
                <w:tcW w:w="3019" w:type="dxa"/>
              </w:tcPr>
              <w:p w:rsidR="00FE27CE" w:rsidP="00962E86" w:rsidRDefault="00FE27CE" w14:paraId="5DF3AD03" w14:textId="6FBAAA6B">
                <w:pPr>
                  <w:rPr>
                    <w:rFonts w:ascii="Calibri" w:hAnsi="Calibri" w:cs="Calibri"/>
                  </w:rPr>
                </w:pPr>
                <w:r>
                  <w:rPr>
                    <w:rFonts w:ascii="Calibri" w:hAnsi="Calibri" w:cs="Calibri"/>
                  </w:rPr>
                  <w:t>8</w:t>
                </w:r>
                <w:r w:rsidRPr="00FE27CE">
                  <w:rPr>
                    <w:rFonts w:ascii="Calibri" w:hAnsi="Calibri" w:cs="Calibri"/>
                    <w:vertAlign w:val="superscript"/>
                  </w:rPr>
                  <w:t>th</w:t>
                </w:r>
                <w:r>
                  <w:rPr>
                    <w:rFonts w:ascii="Calibri" w:hAnsi="Calibri" w:cs="Calibri"/>
                  </w:rPr>
                  <w:t xml:space="preserve"> July 2025</w:t>
                </w:r>
              </w:p>
            </w:tc>
          </w:sdtContent>
        </w:sdt>
      </w:tr>
    </w:tbl>
    <w:p w:rsidR="00FE27CE" w:rsidP="00FE27CE" w:rsidRDefault="00FE27CE" w14:paraId="2B1BB64D" w14:textId="77777777"/>
    <w:p w:rsidR="00FE27CE" w:rsidP="00FE27CE" w:rsidRDefault="00FE27CE" w14:paraId="612D6C61" w14:textId="77777777">
      <w:pPr>
        <w:pStyle w:val="PolHead3"/>
      </w:pPr>
      <w:r>
        <w:t xml:space="preserve">For queries on this policy please contact: </w:t>
      </w:r>
    </w:p>
    <w:sdt>
      <w:sdtPr>
        <w:id w:val="1210001657"/>
        <w:placeholder>
          <w:docPart w:val="3DD923BFDD6C4D1BB1FA0ABA1C1E3751"/>
        </w:placeholder>
      </w:sdtPr>
      <w:sdtContent>
        <w:p w:rsidR="00FE27CE" w:rsidP="00FE27CE" w:rsidRDefault="00FE27CE" w14:paraId="26A3BF39" w14:textId="77777777">
          <w:r>
            <w:t>IT Support:</w:t>
          </w:r>
        </w:p>
        <w:p w:rsidR="00FE27CE" w:rsidP="00FE27CE" w:rsidRDefault="00FE27CE" w14:paraId="72EBBC74" w14:textId="77777777">
          <w:pPr>
            <w:pStyle w:val="ListParagraph"/>
            <w:numPr>
              <w:ilvl w:val="0"/>
              <w:numId w:val="1"/>
            </w:numPr>
            <w:spacing w:before="120" w:line="259" w:lineRule="auto"/>
            <w:contextualSpacing w:val="0"/>
          </w:pPr>
          <w:r>
            <w:t xml:space="preserve">Email: </w:t>
          </w:r>
          <w:r>
            <w:tab/>
          </w:r>
          <w:hyperlink w:history="1" r:id="rId5">
            <w:r w:rsidRPr="00187C5F">
              <w:rPr>
                <w:rStyle w:val="Hyperlink"/>
              </w:rPr>
              <w:t>it-support@cardiff.ac.uk</w:t>
            </w:r>
          </w:hyperlink>
        </w:p>
        <w:p w:rsidR="00FE27CE" w:rsidP="00FE27CE" w:rsidRDefault="00FE27CE" w14:paraId="58A9AAAC" w14:textId="77777777">
          <w:pPr>
            <w:pStyle w:val="ListParagraph"/>
            <w:numPr>
              <w:ilvl w:val="0"/>
              <w:numId w:val="1"/>
            </w:numPr>
            <w:spacing w:before="120" w:line="259" w:lineRule="auto"/>
            <w:contextualSpacing w:val="0"/>
          </w:pPr>
          <w:r>
            <w:t>Tel:</w:t>
          </w:r>
          <w:r>
            <w:tab/>
          </w:r>
          <w:r>
            <w:t>02922 511111 (ext. 11111 internally)</w:t>
          </w:r>
        </w:p>
      </w:sdtContent>
    </w:sdt>
    <w:p w:rsidR="00FE27CE" w:rsidP="00FE27CE" w:rsidRDefault="00FE27CE" w14:paraId="00055E22" w14:textId="77777777">
      <w:pPr>
        <w:pStyle w:val="PolHead2"/>
      </w:pPr>
      <w:r w:rsidRPr="000B1C11">
        <w:t>Purpose</w:t>
      </w:r>
      <w:r w:rsidRPr="37233675">
        <w:t xml:space="preserve"> </w:t>
      </w:r>
      <w:r>
        <w:t>a</w:t>
      </w:r>
      <w:r w:rsidRPr="37233675">
        <w:t>nd Scope</w:t>
      </w:r>
    </w:p>
    <w:sdt>
      <w:sdtPr>
        <w:id w:val="971634681"/>
        <w:placeholder>
          <w:docPart w:val="3E23DAD08DA0437E97120AD4054EFF8A"/>
        </w:placeholder>
      </w:sdtPr>
      <w:sdtContent>
        <w:p w:rsidR="00FE27CE" w:rsidP="00FE27CE" w:rsidRDefault="00FE27CE" w14:paraId="68F8E310" w14:textId="77777777">
          <w:r>
            <w:t xml:space="preserve">This policy ensures </w:t>
          </w:r>
          <w:r w:rsidRPr="00655A5F">
            <w:t xml:space="preserve">that </w:t>
          </w:r>
          <w:r>
            <w:t>the University’s I</w:t>
          </w:r>
          <w:r w:rsidRPr="00655A5F">
            <w:t xml:space="preserve">nformation </w:t>
          </w:r>
          <w:r>
            <w:t>A</w:t>
          </w:r>
          <w:r w:rsidRPr="00655A5F">
            <w:t xml:space="preserve">ssets are protected </w:t>
          </w:r>
          <w:r>
            <w:t>and secured appropriately</w:t>
          </w:r>
          <w:r w:rsidRPr="00655A5F">
            <w:t xml:space="preserve"> </w:t>
          </w:r>
          <w:r>
            <w:t>by</w:t>
          </w:r>
          <w:r w:rsidRPr="00655A5F">
            <w:t xml:space="preserve"> </w:t>
          </w:r>
          <w:r>
            <w:t>establishing provisions for the creation, application, protection, and management of strong authentication methods.</w:t>
          </w:r>
        </w:p>
        <w:p w:rsidR="00FE27CE" w:rsidP="00FE27CE" w:rsidRDefault="00FE27CE" w14:paraId="2F2BDD2B" w14:textId="77777777">
          <w:r>
            <w:t>All users who have or are responsible for an account (or any form of access that supports or requires a password) on any system that resides at any Cardiff University facility, has access to the Cardiff University network, or stores any non-public Cardiff University information, is within the scope of this policy. This includes access to university owned devices (including laptops, tablets, and smart phones) and to IT systems regardless of whether the system is accessed from a university or personally owned device.</w:t>
          </w:r>
        </w:p>
        <w:p w:rsidR="00FE27CE" w:rsidP="00FE27CE" w:rsidRDefault="00FE27CE" w14:paraId="40D081BA" w14:textId="77777777">
          <w:r>
            <w:t>The use of digital certificates for authentication is not covered by this policy.</w:t>
          </w:r>
        </w:p>
      </w:sdtContent>
    </w:sdt>
    <w:p w:rsidR="00FE27CE" w:rsidP="00FE27CE" w:rsidRDefault="00FE27CE" w14:paraId="1A0DA4E0" w14:textId="77777777">
      <w:pPr>
        <w:pStyle w:val="PolHead2"/>
      </w:pPr>
      <w:r w:rsidRPr="37233675">
        <w:t xml:space="preserve">Related Policies </w:t>
      </w:r>
      <w:r>
        <w:t>a</w:t>
      </w:r>
      <w:r w:rsidRPr="37233675">
        <w:t>nd Procedures</w:t>
      </w:r>
    </w:p>
    <w:sdt>
      <w:sdtPr>
        <w:rPr>
          <w:rFonts w:cs="Calibri"/>
        </w:rPr>
        <w:id w:val="1962139869"/>
        <w:placeholder>
          <w:docPart w:val="365359C0CEEE4F97A82877FD6284F2EB"/>
        </w:placeholder>
      </w:sdtPr>
      <w:sdtEndPr>
        <w:rPr>
          <w:rFonts w:cs="" w:cstheme="minorBidi"/>
        </w:rPr>
      </w:sdtEndPr>
      <w:sdtContent>
        <w:p w:rsidR="00FE27CE" w:rsidP="00FE27CE" w:rsidRDefault="00FE27CE" w14:paraId="187AD2DC" w14:textId="77777777">
          <w:pPr>
            <w:rPr>
              <w:rFonts w:cs="Calibri"/>
            </w:rPr>
          </w:pPr>
          <w:r w:rsidRPr="00FF4BD4">
            <w:rPr>
              <w:rFonts w:cs="Calibri"/>
            </w:rPr>
            <w:t>This policy forms part of the Information Security Framework and should be read in conjunction with</w:t>
          </w:r>
          <w:r>
            <w:rPr>
              <w:rFonts w:cs="Calibri"/>
            </w:rPr>
            <w:t>:</w:t>
          </w:r>
        </w:p>
        <w:p w:rsidR="00FE27CE" w:rsidP="00FE27CE" w:rsidRDefault="00FE27CE" w14:paraId="3AF7FF37" w14:textId="77777777">
          <w:pPr>
            <w:pStyle w:val="ListParagraph"/>
            <w:spacing w:before="120" w:line="259" w:lineRule="auto"/>
            <w:ind w:left="765" w:hanging="360"/>
            <w:contextualSpacing w:val="0"/>
          </w:pPr>
          <w:r w:rsidRPr="00163AE8">
            <w:t>the Information Security Policy and all supporting policies</w:t>
          </w:r>
          <w:r>
            <w:t>:</w:t>
          </w:r>
        </w:p>
        <w:p w:rsidRPr="006F6556" w:rsidR="00FE27CE" w:rsidP="00FE27CE" w:rsidRDefault="00FE27CE" w14:paraId="5706AAC9" w14:textId="77777777">
          <w:pPr>
            <w:ind w:left="765"/>
            <w:rPr>
              <w:rStyle w:val="Hyperlink"/>
              <w:color w:val="000000"/>
            </w:rPr>
          </w:pPr>
          <w:hyperlink w:history="1" r:id="rId6">
            <w:r w:rsidRPr="006F6556">
              <w:rPr>
                <w:rStyle w:val="Hyperlink"/>
                <w:rFonts w:cs="Calibri"/>
              </w:rPr>
              <w:t>https://www.cardiff.ac.uk/public-information/policies-and-procedures/information-security</w:t>
            </w:r>
          </w:hyperlink>
        </w:p>
        <w:p w:rsidR="00FE27CE" w:rsidP="00FE27CE" w:rsidRDefault="00FE27CE" w14:paraId="35D2B7A3" w14:textId="77777777">
          <w:pPr>
            <w:pStyle w:val="ListParagraph"/>
            <w:spacing w:before="120" w:line="259" w:lineRule="auto"/>
            <w:ind w:left="765" w:hanging="360"/>
            <w:contextualSpacing w:val="0"/>
          </w:pPr>
          <w:r>
            <w:t>t</w:t>
          </w:r>
          <w:r w:rsidRPr="00163AE8">
            <w:t>he IT Regulations and the IT Acceptable Use Policy</w:t>
          </w:r>
          <w:r>
            <w:t>:</w:t>
          </w:r>
        </w:p>
        <w:p w:rsidRPr="00163AE8" w:rsidR="00FE27CE" w:rsidP="00FE27CE" w:rsidRDefault="00FE27CE" w14:paraId="6FDBC127" w14:textId="77777777">
          <w:pPr>
            <w:ind w:left="765"/>
          </w:pPr>
          <w:hyperlink w:history="1" r:id="rId7">
            <w:r w:rsidRPr="007E2F65">
              <w:rPr>
                <w:rStyle w:val="Hyperlink"/>
                <w:rFonts w:cs="Calibri"/>
              </w:rPr>
              <w:t>https://www.cardiff.ac.uk/public-information/policies-and-procedures/it-regulations</w:t>
            </w:r>
          </w:hyperlink>
        </w:p>
      </w:sdtContent>
    </w:sdt>
    <w:p w:rsidR="00FE27CE" w:rsidP="00FE27CE" w:rsidRDefault="00FE27CE" w14:paraId="5C8DE64F" w14:textId="77777777">
      <w:pPr>
        <w:pStyle w:val="PolHead2"/>
      </w:pPr>
      <w:r w:rsidRPr="37233675">
        <w:t>Policy</w:t>
      </w:r>
    </w:p>
    <w:sdt>
      <w:sdtPr>
        <w:id w:val="-624462467"/>
        <w:placeholder>
          <w:docPart w:val="738A7ABD4108443E93273951EDAA4739"/>
        </w:placeholder>
      </w:sdtPr>
      <w:sdtContent>
        <w:p w:rsidRPr="00A4728E" w:rsidR="00FE27CE" w:rsidP="00FE27CE" w:rsidRDefault="00FE27CE" w14:paraId="4AC94954" w14:textId="77777777">
          <w:pPr>
            <w:ind w:left="360" w:hanging="360"/>
            <w:rPr>
              <w:b/>
              <w:bCs/>
            </w:rPr>
          </w:pPr>
          <w:r w:rsidRPr="00A4728E">
            <w:rPr>
              <w:b/>
              <w:bCs/>
            </w:rPr>
            <w:t>Authentication</w:t>
          </w:r>
          <w:r>
            <w:rPr>
              <w:b/>
              <w:bCs/>
            </w:rPr>
            <w:t xml:space="preserve"> requirements</w:t>
          </w:r>
        </w:p>
        <w:p w:rsidR="00FE27CE" w:rsidP="00FE27CE" w:rsidRDefault="00FE27CE" w14:paraId="270EF32F" w14:textId="77777777">
          <w:pPr>
            <w:pStyle w:val="NumPara1"/>
            <w:numPr>
              <w:ilvl w:val="0"/>
              <w:numId w:val="3"/>
            </w:numPr>
          </w:pPr>
          <w:r>
            <w:t>User accounts shall be required to be authenticated prior to any access to university information and IT systems being granted. Forms of authentication used include:</w:t>
          </w:r>
        </w:p>
        <w:p w:rsidR="00FE27CE" w:rsidP="00FE27CE" w:rsidRDefault="00FE27CE" w14:paraId="0394197C" w14:textId="77777777">
          <w:pPr>
            <w:pStyle w:val="NumPara1"/>
            <w:numPr>
              <w:ilvl w:val="1"/>
              <w:numId w:val="3"/>
            </w:numPr>
          </w:pPr>
          <w:r>
            <w:t>Passwords.</w:t>
          </w:r>
        </w:p>
        <w:p w:rsidR="00FE27CE" w:rsidP="00FE27CE" w:rsidRDefault="00FE27CE" w14:paraId="63A2617E" w14:textId="77777777">
          <w:pPr>
            <w:pStyle w:val="NumPara1"/>
            <w:numPr>
              <w:ilvl w:val="1"/>
              <w:numId w:val="3"/>
            </w:numPr>
          </w:pPr>
          <w:r>
            <w:t>Digital certificates.</w:t>
          </w:r>
        </w:p>
        <w:p w:rsidR="00FE27CE" w:rsidP="00FE27CE" w:rsidRDefault="00FE27CE" w14:paraId="6783087F" w14:textId="77777777">
          <w:pPr>
            <w:pStyle w:val="NumPara1"/>
            <w:numPr>
              <w:ilvl w:val="0"/>
              <w:numId w:val="3"/>
            </w:numPr>
          </w:pPr>
          <w:r w:rsidRPr="00091F24">
            <w:t>M</w:t>
          </w:r>
          <w:r>
            <w:t>ulti-Factor Authentication (MFA) will</w:t>
          </w:r>
          <w:r w:rsidRPr="00091F24">
            <w:t xml:space="preserve"> be applied </w:t>
          </w:r>
          <w:r>
            <w:t xml:space="preserve">to University IT systems as a second layer of authentication (to passwords and digital certificates) where </w:t>
          </w:r>
          <w:r w:rsidRPr="007947B1">
            <w:t>additional confidentiality, integrity</w:t>
          </w:r>
          <w:r>
            <w:t>,</w:t>
          </w:r>
          <w:r w:rsidRPr="007947B1">
            <w:t xml:space="preserve"> and availability </w:t>
          </w:r>
          <w:r>
            <w:t>protection is required for the system and/or its data.</w:t>
          </w:r>
        </w:p>
        <w:p w:rsidR="00FE27CE" w:rsidP="00FE27CE" w:rsidRDefault="00FE27CE" w14:paraId="28E9D54B" w14:textId="77777777">
          <w:pPr>
            <w:pStyle w:val="NumPara1"/>
            <w:numPr>
              <w:ilvl w:val="0"/>
              <w:numId w:val="3"/>
            </w:numPr>
          </w:pPr>
          <w:r>
            <w:t xml:space="preserve">IT Support </w:t>
          </w:r>
          <w:r w:rsidRPr="008F0755">
            <w:t xml:space="preserve">must be contacted immediately where </w:t>
          </w:r>
          <w:r>
            <w:t>any authentication method</w:t>
          </w:r>
          <w:r w:rsidRPr="008F0755">
            <w:t xml:space="preserve"> is suspected </w:t>
          </w:r>
          <w:r>
            <w:t xml:space="preserve">or confirmed </w:t>
          </w:r>
          <w:r w:rsidRPr="008F0755">
            <w:t xml:space="preserve">to </w:t>
          </w:r>
          <w:r>
            <w:t xml:space="preserve">have </w:t>
          </w:r>
          <w:r w:rsidRPr="008F0755">
            <w:t>be</w:t>
          </w:r>
          <w:r>
            <w:t>en</w:t>
          </w:r>
          <w:r w:rsidRPr="008F0755">
            <w:t xml:space="preserve"> </w:t>
          </w:r>
          <w:r>
            <w:t>revealed, identified, or compromised by another user or third party. Authentication for these</w:t>
          </w:r>
          <w:r w:rsidRPr="008F0755">
            <w:t xml:space="preserve"> user accounts </w:t>
          </w:r>
          <w:r>
            <w:t>will</w:t>
          </w:r>
          <w:r w:rsidRPr="008F0755">
            <w:t xml:space="preserve"> be </w:t>
          </w:r>
          <w:r>
            <w:t>changed or removed</w:t>
          </w:r>
          <w:r w:rsidRPr="008F0755">
            <w:t>.</w:t>
          </w:r>
        </w:p>
        <w:p w:rsidR="00FE27CE" w:rsidP="00FE27CE" w:rsidRDefault="00FE27CE" w14:paraId="2DA859F7" w14:textId="77777777">
          <w:pPr>
            <w:pStyle w:val="NumPara1"/>
            <w:numPr>
              <w:ilvl w:val="0"/>
              <w:numId w:val="3"/>
            </w:numPr>
          </w:pPr>
          <w:r w:rsidRPr="004E003A">
            <w:t>Where access to a</w:t>
          </w:r>
          <w:r>
            <w:t xml:space="preserve"> user</w:t>
          </w:r>
          <w:r w:rsidRPr="004E003A">
            <w:t xml:space="preserve"> account is required for business purposes by a third party, a request for assistance must be made via </w:t>
          </w:r>
          <w:r>
            <w:t>IT Support.</w:t>
          </w:r>
        </w:p>
        <w:p w:rsidR="00FE27CE" w:rsidP="00FE27CE" w:rsidRDefault="00FE27CE" w14:paraId="2E9029A8" w14:textId="77777777">
          <w:pPr>
            <w:pStyle w:val="NumPara1"/>
            <w:numPr>
              <w:ilvl w:val="0"/>
              <w:numId w:val="3"/>
            </w:numPr>
          </w:pPr>
          <w:r w:rsidRPr="002A6CC7">
            <w:t xml:space="preserve">All </w:t>
          </w:r>
          <w:r>
            <w:t xml:space="preserve">authentication methods </w:t>
          </w:r>
          <w:r w:rsidRPr="002A6CC7">
            <w:t>are to be considered as Highly Confidential (C1) information</w:t>
          </w:r>
          <w:r>
            <w:t xml:space="preserve"> and must be handled accordingly. </w:t>
          </w:r>
        </w:p>
        <w:p w:rsidRPr="006F6556" w:rsidR="00FE27CE" w:rsidP="00FE27CE" w:rsidRDefault="00FE27CE" w14:paraId="6B9ACC19" w14:textId="77777777">
          <w:pPr>
            <w:rPr>
              <w:b/>
              <w:bCs/>
            </w:rPr>
          </w:pPr>
          <w:r w:rsidRPr="006F6556">
            <w:rPr>
              <w:b/>
              <w:bCs/>
            </w:rPr>
            <w:t>Passwords</w:t>
          </w:r>
        </w:p>
        <w:p w:rsidR="00FE27CE" w:rsidP="00FE27CE" w:rsidRDefault="00FE27CE" w14:paraId="2C94D285" w14:textId="77777777">
          <w:pPr>
            <w:pStyle w:val="NumPara1"/>
            <w:numPr>
              <w:ilvl w:val="0"/>
              <w:numId w:val="4"/>
            </w:numPr>
          </w:pPr>
          <w:r w:rsidRPr="006F6556">
            <w:t xml:space="preserve">Passwords </w:t>
          </w:r>
          <w:r>
            <w:t>will be applied</w:t>
          </w:r>
          <w:r w:rsidRPr="006F6556">
            <w:t xml:space="preserve"> </w:t>
          </w:r>
          <w:r>
            <w:t>to</w:t>
          </w:r>
          <w:r w:rsidRPr="006F6556">
            <w:t xml:space="preserve"> user accounts that provide access to </w:t>
          </w:r>
          <w:r>
            <w:t xml:space="preserve">university information </w:t>
          </w:r>
          <w:r w:rsidRPr="006F6556">
            <w:t>and systems</w:t>
          </w:r>
          <w:r>
            <w:t>.</w:t>
          </w:r>
        </w:p>
        <w:p w:rsidR="00FE27CE" w:rsidP="00FE27CE" w:rsidRDefault="00FE27CE" w14:paraId="645D0078" w14:textId="77777777">
          <w:pPr>
            <w:pStyle w:val="NumPara1"/>
            <w:numPr>
              <w:ilvl w:val="0"/>
              <w:numId w:val="4"/>
            </w:numPr>
          </w:pPr>
          <w:r>
            <w:t>P</w:t>
          </w:r>
          <w:r w:rsidRPr="008927EF">
            <w:t xml:space="preserve">asswords </w:t>
          </w:r>
          <w:r>
            <w:t xml:space="preserve">are individually allocated and </w:t>
          </w:r>
          <w:r w:rsidRPr="008927EF">
            <w:t xml:space="preserve">shall not be shared </w:t>
          </w:r>
          <w:r>
            <w:t xml:space="preserve">with </w:t>
          </w:r>
          <w:r w:rsidRPr="008927EF">
            <w:t xml:space="preserve">or revealed </w:t>
          </w:r>
          <w:r>
            <w:t>to any other user or third party.</w:t>
          </w:r>
        </w:p>
        <w:p w:rsidR="00FE27CE" w:rsidP="00FE27CE" w:rsidRDefault="00FE27CE" w14:paraId="5EE7F8B9" w14:textId="77777777">
          <w:pPr>
            <w:pStyle w:val="NumPara1"/>
            <w:numPr>
              <w:ilvl w:val="0"/>
              <w:numId w:val="4"/>
            </w:numPr>
          </w:pPr>
          <w:r w:rsidRPr="002E005F">
            <w:t>Passwords must be unique and not shared with any other university or personally held accounts.</w:t>
          </w:r>
        </w:p>
        <w:p w:rsidR="00FE27CE" w:rsidP="00FE27CE" w:rsidRDefault="00FE27CE" w14:paraId="043DB816" w14:textId="77777777">
          <w:pPr>
            <w:pStyle w:val="NumPara1"/>
            <w:numPr>
              <w:ilvl w:val="0"/>
              <w:numId w:val="4"/>
            </w:numPr>
          </w:pPr>
          <w:r>
            <w:t>Users are not permitted to:</w:t>
          </w:r>
        </w:p>
        <w:p w:rsidR="00FE27CE" w:rsidP="00FE27CE" w:rsidRDefault="00FE27CE" w14:paraId="4ECBE687" w14:textId="77777777">
          <w:pPr>
            <w:pStyle w:val="NumPara1"/>
            <w:numPr>
              <w:ilvl w:val="1"/>
              <w:numId w:val="2"/>
            </w:numPr>
          </w:pPr>
          <w:r w:rsidRPr="00A57E0A">
            <w:t>reuse passwords</w:t>
          </w:r>
          <w:r>
            <w:t xml:space="preserve"> that have been previously used on their user account.</w:t>
          </w:r>
        </w:p>
        <w:p w:rsidR="00FE27CE" w:rsidP="00FE27CE" w:rsidRDefault="00FE27CE" w14:paraId="7F57AE44" w14:textId="77777777">
          <w:pPr>
            <w:pStyle w:val="NumPara1"/>
            <w:numPr>
              <w:ilvl w:val="1"/>
              <w:numId w:val="2"/>
            </w:numPr>
          </w:pPr>
          <w:r>
            <w:t xml:space="preserve">use </w:t>
          </w:r>
          <w:r w:rsidRPr="00A57E0A">
            <w:t>commonly used passwords</w:t>
          </w:r>
          <w:r>
            <w:t>,</w:t>
          </w:r>
          <w:r w:rsidRPr="00A57E0A">
            <w:t xml:space="preserve"> e.g. </w:t>
          </w:r>
          <w:r>
            <w:t>p</w:t>
          </w:r>
          <w:r w:rsidRPr="00A57E0A">
            <w:t xml:space="preserve">assword, </w:t>
          </w:r>
          <w:r>
            <w:t>123456, qwerty, etc.</w:t>
          </w:r>
        </w:p>
        <w:p w:rsidR="00FE27CE" w:rsidP="00FE27CE" w:rsidRDefault="00FE27CE" w14:paraId="61C5761D" w14:textId="77777777">
          <w:pPr>
            <w:pStyle w:val="NumPara1"/>
          </w:pPr>
          <w:r>
            <w:t>Passwords must be complex and:</w:t>
          </w:r>
        </w:p>
        <w:p w:rsidR="00FE27CE" w:rsidP="00FE27CE" w:rsidRDefault="00FE27CE" w14:paraId="6F5129D9" w14:textId="77777777">
          <w:pPr>
            <w:pStyle w:val="NumPara1"/>
            <w:numPr>
              <w:ilvl w:val="1"/>
              <w:numId w:val="2"/>
            </w:numPr>
          </w:pPr>
          <w:r w:rsidRPr="00216F7E">
            <w:t>be a minimum of 1</w:t>
          </w:r>
          <w:r>
            <w:t>2</w:t>
          </w:r>
          <w:r w:rsidRPr="00216F7E">
            <w:t xml:space="preserve"> characters in length</w:t>
          </w:r>
          <w:r>
            <w:t>.</w:t>
          </w:r>
        </w:p>
        <w:p w:rsidR="00FE27CE" w:rsidP="00FE27CE" w:rsidRDefault="00FE27CE" w14:paraId="17BF5894" w14:textId="77777777">
          <w:pPr>
            <w:pStyle w:val="NumPara1"/>
            <w:numPr>
              <w:ilvl w:val="1"/>
              <w:numId w:val="2"/>
            </w:numPr>
          </w:pPr>
          <w:r w:rsidRPr="00A8228C">
            <w:t>contain a mixture of upper and lower characters</w:t>
          </w:r>
          <w:r>
            <w:t>.</w:t>
          </w:r>
        </w:p>
        <w:p w:rsidR="00FE27CE" w:rsidP="00FE27CE" w:rsidRDefault="00FE27CE" w14:paraId="22B5EB3A" w14:textId="77777777">
          <w:pPr>
            <w:pStyle w:val="NumPara1"/>
            <w:numPr>
              <w:ilvl w:val="1"/>
              <w:numId w:val="2"/>
            </w:numPr>
          </w:pPr>
          <w:r>
            <w:t xml:space="preserve">and </w:t>
          </w:r>
          <w:r w:rsidRPr="00D314C6">
            <w:t>contain at least one numerical character</w:t>
          </w:r>
          <w:r>
            <w:t>.</w:t>
          </w:r>
        </w:p>
        <w:p w:rsidR="00FE27CE" w:rsidP="00FE27CE" w:rsidRDefault="00FE27CE" w14:paraId="380DD228" w14:textId="77777777">
          <w:pPr>
            <w:pStyle w:val="NumPara1"/>
            <w:numPr>
              <w:ilvl w:val="1"/>
              <w:numId w:val="2"/>
            </w:numPr>
          </w:pPr>
          <w:r>
            <w:t>Accounts with elevated privileges shall also be required to include a non-alphanumeric character.</w:t>
          </w:r>
        </w:p>
        <w:p w:rsidR="00FE27CE" w:rsidP="00FE27CE" w:rsidRDefault="00FE27CE" w14:paraId="05442A51" w14:textId="77777777">
          <w:pPr>
            <w:pStyle w:val="NumPara1"/>
          </w:pPr>
          <w:r>
            <w:t>Users shall be provided with mechanisms to change their password</w:t>
          </w:r>
          <w:r w:rsidRPr="00384E1C">
            <w:t>.</w:t>
          </w:r>
          <w:r>
            <w:t xml:space="preserve"> Users will be required to verify their identity before access to reset passwords is granted.</w:t>
          </w:r>
        </w:p>
        <w:p w:rsidR="00FE27CE" w:rsidP="00FE27CE" w:rsidRDefault="00FE27CE" w14:paraId="23181A7A" w14:textId="77777777">
          <w:pPr>
            <w:pStyle w:val="NumPara1"/>
          </w:pPr>
          <w:r w:rsidRPr="00AA1BD1">
            <w:t xml:space="preserve">Instructions for users on setting strong passwords and how to reset passwords must be </w:t>
          </w:r>
          <w:r>
            <w:t>provided and maintained by University IT.</w:t>
          </w:r>
        </w:p>
        <w:p w:rsidR="00FE27CE" w:rsidP="00FE27CE" w:rsidRDefault="00FE27CE" w14:paraId="6EBC84DF" w14:textId="77777777">
          <w:pPr>
            <w:pStyle w:val="NumPara1"/>
          </w:pPr>
          <w:r>
            <w:t>Passwords will need to be changed where there is a:</w:t>
          </w:r>
        </w:p>
        <w:p w:rsidR="00FE27CE" w:rsidP="00FE27CE" w:rsidRDefault="00FE27CE" w14:paraId="514254F3" w14:textId="77777777">
          <w:pPr>
            <w:pStyle w:val="NumPara1"/>
            <w:numPr>
              <w:ilvl w:val="1"/>
              <w:numId w:val="2"/>
            </w:numPr>
          </w:pPr>
          <w:r>
            <w:t>concern that the password has been identified or compromised.</w:t>
          </w:r>
        </w:p>
        <w:p w:rsidR="00FE27CE" w:rsidP="00FE27CE" w:rsidRDefault="00FE27CE" w14:paraId="78C1C484" w14:textId="77777777">
          <w:pPr>
            <w:pStyle w:val="NumPara1"/>
            <w:numPr>
              <w:ilvl w:val="1"/>
              <w:numId w:val="2"/>
            </w:numPr>
          </w:pPr>
          <w:r>
            <w:t>business or external requirement for passwords to be periodically changed.</w:t>
          </w:r>
        </w:p>
        <w:p w:rsidRPr="00D21CFB" w:rsidR="00FE27CE" w:rsidP="00FE27CE" w:rsidRDefault="00FE27CE" w14:paraId="3C9CFEC7" w14:textId="77777777">
          <w:pPr>
            <w:rPr>
              <w:b/>
              <w:bCs/>
            </w:rPr>
          </w:pPr>
          <w:r w:rsidRPr="00D21CFB">
            <w:rPr>
              <w:b/>
              <w:bCs/>
            </w:rPr>
            <w:t xml:space="preserve">Digital </w:t>
          </w:r>
          <w:r>
            <w:rPr>
              <w:b/>
              <w:bCs/>
            </w:rPr>
            <w:t>c</w:t>
          </w:r>
          <w:r w:rsidRPr="00D21CFB">
            <w:rPr>
              <w:b/>
              <w:bCs/>
            </w:rPr>
            <w:t>ertificates</w:t>
          </w:r>
        </w:p>
        <w:p w:rsidR="00FE27CE" w:rsidP="00FE27CE" w:rsidRDefault="00FE27CE" w14:paraId="6DE6F7D3" w14:textId="77777777">
          <w:pPr>
            <w:pStyle w:val="NumPara1"/>
            <w:numPr>
              <w:ilvl w:val="0"/>
              <w:numId w:val="5"/>
            </w:numPr>
          </w:pPr>
          <w:r>
            <w:t>Digital certificates may be used as an alternative to passwords to access IT systems and data in specific circumstances, including:</w:t>
          </w:r>
        </w:p>
        <w:p w:rsidRPr="001A4589" w:rsidR="00FE27CE" w:rsidP="00FE27CE" w:rsidRDefault="00FE27CE" w14:paraId="50BE4A32" w14:textId="77777777">
          <w:pPr>
            <w:pStyle w:val="NumPara1"/>
            <w:numPr>
              <w:ilvl w:val="1"/>
              <w:numId w:val="2"/>
            </w:numPr>
          </w:pPr>
          <w:r w:rsidRPr="001A4589">
            <w:t>secure login.</w:t>
          </w:r>
        </w:p>
        <w:p w:rsidRPr="001A4589" w:rsidR="00FE27CE" w:rsidP="00FE27CE" w:rsidRDefault="00FE27CE" w14:paraId="2F313369" w14:textId="77777777">
          <w:pPr>
            <w:pStyle w:val="NumPara1"/>
            <w:numPr>
              <w:ilvl w:val="1"/>
              <w:numId w:val="2"/>
            </w:numPr>
          </w:pPr>
          <w:r w:rsidRPr="001A4589">
            <w:t>encrypted communications.</w:t>
          </w:r>
        </w:p>
        <w:p w:rsidRPr="001A4589" w:rsidR="00FE27CE" w:rsidP="00FE27CE" w:rsidRDefault="00FE27CE" w14:paraId="0D8E156B" w14:textId="77777777">
          <w:pPr>
            <w:pStyle w:val="NumPara1"/>
            <w:numPr>
              <w:ilvl w:val="1"/>
              <w:numId w:val="2"/>
            </w:numPr>
          </w:pPr>
          <w:r w:rsidRPr="001A4589">
            <w:t>document signing.</w:t>
          </w:r>
        </w:p>
        <w:p w:rsidR="00FE27CE" w:rsidP="00FE27CE" w:rsidRDefault="00FE27CE" w14:paraId="1ED86E48" w14:textId="77777777">
          <w:pPr>
            <w:pStyle w:val="NumPara1"/>
          </w:pPr>
          <w:r w:rsidRPr="00B0739D">
            <w:t>Certificates shall</w:t>
          </w:r>
          <w:r>
            <w:t>:</w:t>
          </w:r>
        </w:p>
        <w:p w:rsidR="00FE27CE" w:rsidP="00FE27CE" w:rsidRDefault="00FE27CE" w14:paraId="700B93C6" w14:textId="77777777">
          <w:pPr>
            <w:pStyle w:val="NumPara1"/>
            <w:numPr>
              <w:ilvl w:val="1"/>
              <w:numId w:val="2"/>
            </w:numPr>
          </w:pPr>
          <w:r w:rsidRPr="00B0739D">
            <w:t>have a defined validity period and require periodic renewal.</w:t>
          </w:r>
        </w:p>
        <w:p w:rsidR="00FE27CE" w:rsidP="00FE27CE" w:rsidRDefault="00FE27CE" w14:paraId="0731080C" w14:textId="77777777">
          <w:pPr>
            <w:pStyle w:val="NumPara1"/>
            <w:numPr>
              <w:ilvl w:val="1"/>
              <w:numId w:val="2"/>
            </w:numPr>
          </w:pPr>
          <w:r>
            <w:t>be issued by a</w:t>
          </w:r>
          <w:r w:rsidRPr="009053E6">
            <w:t xml:space="preserve"> trusted Certificate Authority (CA</w:t>
          </w:r>
          <w:r>
            <w:t>)</w:t>
          </w:r>
          <w:r w:rsidRPr="009053E6">
            <w:t>.</w:t>
          </w:r>
        </w:p>
        <w:p w:rsidR="00FE27CE" w:rsidP="00FE27CE" w:rsidRDefault="00FE27CE" w14:paraId="7F0E643C" w14:textId="77777777">
          <w:pPr>
            <w:pStyle w:val="NumPara1"/>
            <w:numPr>
              <w:ilvl w:val="1"/>
              <w:numId w:val="2"/>
            </w:numPr>
          </w:pPr>
          <w:r>
            <w:t>be configured, managed, and maintained by University IT.</w:t>
          </w:r>
        </w:p>
        <w:p w:rsidR="00FE27CE" w:rsidP="00FE27CE" w:rsidRDefault="00FE27CE" w14:paraId="6628549F" w14:textId="77777777">
          <w:pPr>
            <w:pStyle w:val="NumPara1"/>
          </w:pPr>
          <w:r w:rsidRPr="0078260B">
            <w:t xml:space="preserve">Users </w:t>
          </w:r>
          <w:r>
            <w:t>must:</w:t>
          </w:r>
        </w:p>
        <w:p w:rsidR="00FE27CE" w:rsidP="00FE27CE" w:rsidRDefault="00FE27CE" w14:paraId="3443374C" w14:textId="77777777">
          <w:pPr>
            <w:pStyle w:val="NumPara1"/>
            <w:numPr>
              <w:ilvl w:val="1"/>
              <w:numId w:val="2"/>
            </w:numPr>
          </w:pPr>
          <w:r>
            <w:t>not</w:t>
          </w:r>
          <w:r w:rsidRPr="0078260B">
            <w:t xml:space="preserve"> shar</w:t>
          </w:r>
          <w:r>
            <w:t xml:space="preserve">e </w:t>
          </w:r>
          <w:r w:rsidRPr="0078260B">
            <w:t>or transfer digital certificates to other</w:t>
          </w:r>
          <w:r>
            <w:t xml:space="preserve"> users or third parties.</w:t>
          </w:r>
        </w:p>
        <w:p w:rsidR="00FE27CE" w:rsidP="00FE27CE" w:rsidRDefault="00FE27CE" w14:paraId="11AD28CB" w14:textId="77777777">
          <w:pPr>
            <w:pStyle w:val="NumPara1"/>
            <w:numPr>
              <w:ilvl w:val="1"/>
              <w:numId w:val="2"/>
            </w:numPr>
          </w:pPr>
          <w:r>
            <w:t>contact IT Support when certificates are</w:t>
          </w:r>
          <w:r w:rsidRPr="000437F7">
            <w:t xml:space="preserve"> no longer required</w:t>
          </w:r>
          <w:r>
            <w:t xml:space="preserve"> to allow the certificate to be revoked</w:t>
          </w:r>
          <w:r w:rsidRPr="000437F7">
            <w:t>.</w:t>
          </w:r>
        </w:p>
        <w:p w:rsidRPr="00D21CFB" w:rsidR="00FE27CE" w:rsidP="00FE27CE" w:rsidRDefault="00FE27CE" w14:paraId="3B02A07B" w14:textId="77777777">
          <w:pPr>
            <w:rPr>
              <w:b/>
              <w:bCs/>
            </w:rPr>
          </w:pPr>
          <w:r>
            <w:rPr>
              <w:b/>
              <w:bCs/>
            </w:rPr>
            <w:t>Multi-Factor Authentication (MFA)</w:t>
          </w:r>
        </w:p>
        <w:p w:rsidR="00FE27CE" w:rsidP="00FE27CE" w:rsidRDefault="00FE27CE" w14:paraId="6ED35304" w14:textId="77777777">
          <w:pPr>
            <w:pStyle w:val="NumPara1"/>
            <w:numPr>
              <w:ilvl w:val="0"/>
              <w:numId w:val="6"/>
            </w:numPr>
          </w:pPr>
          <w:r w:rsidRPr="00E96AFD">
            <w:t xml:space="preserve">All new </w:t>
          </w:r>
          <w:r>
            <w:t>network user accounts</w:t>
          </w:r>
          <w:r w:rsidRPr="00E96AFD">
            <w:t xml:space="preserve"> will be </w:t>
          </w:r>
          <w:r>
            <w:t>enrolled and require</w:t>
          </w:r>
          <w:r w:rsidRPr="00E96AFD">
            <w:t xml:space="preserve"> MFA verification </w:t>
          </w:r>
          <w:r>
            <w:t>to be configured.</w:t>
          </w:r>
        </w:p>
        <w:p w:rsidR="00FE27CE" w:rsidP="00FE27CE" w:rsidRDefault="00FE27CE" w14:paraId="3C24B378" w14:textId="77777777">
          <w:pPr>
            <w:pStyle w:val="NumPara1"/>
            <w:numPr>
              <w:ilvl w:val="0"/>
              <w:numId w:val="6"/>
            </w:numPr>
          </w:pPr>
          <w:r>
            <w:t>Users should setup more than one method to verify MFA requests.</w:t>
          </w:r>
        </w:p>
        <w:p w:rsidR="00FE27CE" w:rsidP="00FE27CE" w:rsidRDefault="00FE27CE" w14:paraId="6705D58A" w14:textId="77777777">
          <w:pPr>
            <w:pStyle w:val="NumPara1"/>
            <w:numPr>
              <w:ilvl w:val="0"/>
              <w:numId w:val="6"/>
            </w:numPr>
          </w:pPr>
          <w:r>
            <w:t>MFA methods must be applied and maintained by users throughout the lifecycle of the user account.</w:t>
          </w:r>
        </w:p>
        <w:p w:rsidR="00FE27CE" w:rsidP="00FE27CE" w:rsidRDefault="00FE27CE" w14:paraId="65DDEBE4" w14:textId="77777777">
          <w:pPr>
            <w:pStyle w:val="NumPara1"/>
            <w:numPr>
              <w:ilvl w:val="0"/>
              <w:numId w:val="6"/>
            </w:numPr>
          </w:pPr>
          <w:r>
            <w:t>A method of enabling temporary access to enable MFA methods to be reset must be provided by University IT. Users will be required to verify their identity before access to change MFA methods is granted.</w:t>
          </w:r>
        </w:p>
        <w:p w:rsidR="00FE27CE" w:rsidP="00FE27CE" w:rsidRDefault="00FE27CE" w14:paraId="0DAF8517" w14:textId="77777777">
          <w:pPr>
            <w:pStyle w:val="NumPara1"/>
            <w:numPr>
              <w:ilvl w:val="0"/>
              <w:numId w:val="6"/>
            </w:numPr>
          </w:pPr>
          <w:r>
            <w:t>Users must not approve MFA verifications requests that they have not initiated.</w:t>
          </w:r>
        </w:p>
        <w:p w:rsidRPr="00D21CFB" w:rsidR="00FE27CE" w:rsidP="00FE27CE" w:rsidRDefault="00FE27CE" w14:paraId="21916F1E" w14:textId="77777777">
          <w:pPr>
            <w:rPr>
              <w:b/>
              <w:bCs/>
            </w:rPr>
          </w:pPr>
          <w:r>
            <w:rPr>
              <w:b/>
              <w:bCs/>
            </w:rPr>
            <w:t>Policy Exemptions</w:t>
          </w:r>
        </w:p>
        <w:p w:rsidR="00FE27CE" w:rsidP="00FE27CE" w:rsidRDefault="00FE27CE" w14:paraId="6360885F" w14:textId="77777777">
          <w:pPr>
            <w:pStyle w:val="NumPara1"/>
            <w:numPr>
              <w:ilvl w:val="0"/>
              <w:numId w:val="7"/>
            </w:numPr>
          </w:pPr>
          <w:r w:rsidRPr="0054391D">
            <w:t>The Chief Digital and Information Officer or their nominated delegate shall have authority to agree exceptions to the requirements of this policy</w:t>
          </w:r>
          <w:r>
            <w:t>.</w:t>
          </w:r>
        </w:p>
      </w:sdtContent>
    </w:sdt>
    <w:p w:rsidR="00FE27CE" w:rsidP="00FE27CE" w:rsidRDefault="00FE27CE" w14:paraId="095C8061" w14:textId="77777777">
      <w:pPr>
        <w:pStyle w:val="PolHead2"/>
      </w:pPr>
      <w:r w:rsidRPr="37233675">
        <w:t xml:space="preserve">Roles </w:t>
      </w:r>
      <w:r>
        <w:t>a</w:t>
      </w:r>
      <w:r w:rsidRPr="37233675">
        <w:t>nd Responsibilities</w:t>
      </w:r>
    </w:p>
    <w:sdt>
      <w:sdtPr>
        <w:id w:val="-1899971586"/>
        <w:placeholder>
          <w:docPart w:val="967BF81611DC4457BD4F7DDAA178619A"/>
        </w:placeholder>
      </w:sdtPr>
      <w:sdtContent>
        <w:p w:rsidR="00FE27CE" w:rsidP="00FE27CE" w:rsidRDefault="00FE27CE" w14:paraId="3CB5B0E0" w14:textId="77777777">
          <w:r>
            <w:t xml:space="preserve">The </w:t>
          </w:r>
          <w:r w:rsidRPr="004B26DC">
            <w:rPr>
              <w:b/>
              <w:bCs/>
            </w:rPr>
            <w:t>Chief Digital and Information Officer</w:t>
          </w:r>
          <w:r>
            <w:t xml:space="preserve"> is the sponsor for this policy, and responsible for approving the need to develop or substantively amend the policy, for presenting the final draft to the approving body and for ensuring that their policy-making documents comply with, and are monitored and reviewed in line with the Cardiff University Policy for the Development of Policy-making Documents.</w:t>
          </w:r>
        </w:p>
        <w:p w:rsidRPr="00CB5E45" w:rsidR="00FE27CE" w:rsidP="00FE27CE" w:rsidRDefault="00FE27CE" w14:paraId="214F5E97" w14:textId="77777777">
          <w:r w:rsidRPr="00CB5E45">
            <w:t xml:space="preserve">The </w:t>
          </w:r>
          <w:r w:rsidRPr="00CB5E45">
            <w:rPr>
              <w:b/>
              <w:bCs/>
            </w:rPr>
            <w:t>Chief Digital and Information Officer or nominated deputy</w:t>
          </w:r>
          <w:r w:rsidRPr="00CB5E45">
            <w:t xml:space="preserve"> has responsibility for ensuring that:</w:t>
          </w:r>
        </w:p>
        <w:p w:rsidRPr="00CB5E45" w:rsidR="00FE27CE" w:rsidP="00FE27CE" w:rsidRDefault="00FE27CE" w14:paraId="7CEC78D4" w14:textId="77777777">
          <w:pPr>
            <w:pStyle w:val="ListParagraph"/>
            <w:spacing w:before="120" w:line="259" w:lineRule="auto"/>
            <w:ind w:left="765" w:hanging="360"/>
            <w:contextualSpacing w:val="0"/>
          </w:pPr>
          <w:r w:rsidRPr="00CB5E45">
            <w:t>the policy is applied appropriately.</w:t>
          </w:r>
        </w:p>
        <w:p w:rsidRPr="00CB5E45" w:rsidR="00FE27CE" w:rsidP="00FE27CE" w:rsidRDefault="00FE27CE" w14:paraId="16E46324" w14:textId="77777777">
          <w:pPr>
            <w:pStyle w:val="ListParagraph"/>
            <w:spacing w:before="120" w:line="259" w:lineRule="auto"/>
            <w:ind w:left="765" w:hanging="360"/>
            <w:contextualSpacing w:val="0"/>
          </w:pPr>
          <w:r w:rsidRPr="00CB5E45">
            <w:t>that technologies, documentation and support required to implement the policy are in place.</w:t>
          </w:r>
        </w:p>
        <w:p w:rsidRPr="00CB5E45" w:rsidR="00FE27CE" w:rsidP="00FE27CE" w:rsidRDefault="00FE27CE" w14:paraId="52BC14F3" w14:textId="77777777">
          <w:pPr>
            <w:pStyle w:val="ListParagraph"/>
            <w:spacing w:before="120" w:line="259" w:lineRule="auto"/>
            <w:ind w:left="765" w:hanging="360"/>
            <w:contextualSpacing w:val="0"/>
          </w:pPr>
          <w:r w:rsidRPr="00CB5E45">
            <w:t>exemptions to the policy are periodically reviewed for their continued applicability.</w:t>
          </w:r>
        </w:p>
        <w:p w:rsidRPr="00D074F6" w:rsidR="00FE27CE" w:rsidP="00FE27CE" w:rsidRDefault="00FE27CE" w14:paraId="147C82F3" w14:textId="77777777">
          <w:r w:rsidRPr="00D074F6">
            <w:rPr>
              <w:b/>
              <w:bCs/>
            </w:rPr>
            <w:t xml:space="preserve">All users </w:t>
          </w:r>
          <w:r w:rsidRPr="00D074F6">
            <w:t>have a responsibility for the security of their own passwords</w:t>
          </w:r>
          <w:r>
            <w:t>, digital certificates,</w:t>
          </w:r>
          <w:r w:rsidRPr="00D074F6">
            <w:t xml:space="preserve"> and MFA authentication methods. They are also responsible for:</w:t>
          </w:r>
        </w:p>
        <w:p w:rsidR="00FE27CE" w:rsidP="00FE27CE" w:rsidRDefault="00FE27CE" w14:paraId="07B8617F" w14:textId="77777777">
          <w:pPr>
            <w:pStyle w:val="ListParagraph"/>
            <w:spacing w:before="120" w:line="259" w:lineRule="auto"/>
            <w:ind w:left="765" w:hanging="360"/>
            <w:contextualSpacing w:val="0"/>
          </w:pPr>
          <w:r w:rsidRPr="00D074F6">
            <w:t>reporting a potential disclosure of their own or any other users’ passwords.</w:t>
          </w:r>
        </w:p>
        <w:p w:rsidR="00FE27CE" w:rsidP="00FE27CE" w:rsidRDefault="00FE27CE" w14:paraId="478107F9" w14:textId="77777777">
          <w:pPr>
            <w:pStyle w:val="ListParagraph"/>
            <w:spacing w:before="120" w:line="259" w:lineRule="auto"/>
            <w:ind w:left="765" w:hanging="360"/>
            <w:contextualSpacing w:val="0"/>
          </w:pPr>
          <w:r>
            <w:t>providing</w:t>
          </w:r>
          <w:r w:rsidRPr="00D074F6">
            <w:t xml:space="preserve"> personal data for the purposes of verifying their identity.</w:t>
          </w:r>
        </w:p>
      </w:sdtContent>
    </w:sdt>
    <w:p w:rsidR="00FE27CE" w:rsidP="00FE27CE" w:rsidRDefault="00FE27CE" w14:paraId="3C1BB632" w14:textId="77777777">
      <w:pPr>
        <w:pStyle w:val="PolHead2"/>
      </w:pPr>
      <w:r>
        <w:t>Monitoring and Review</w:t>
      </w:r>
    </w:p>
    <w:sdt>
      <w:sdtPr>
        <w:id w:val="1609614428"/>
        <w:placeholder>
          <w:docPart w:val="39E4D980B6D947D7982FAA2E5E83B48D"/>
        </w:placeholder>
      </w:sdtPr>
      <w:sdtContent>
        <w:p w:rsidR="00FE27CE" w:rsidP="00FE27CE" w:rsidRDefault="00FE27CE" w14:paraId="0E2974BC" w14:textId="77777777">
          <w:r>
            <w:t>This policy shall be reviewed every three years, or as and when required.</w:t>
          </w:r>
        </w:p>
        <w:p w:rsidR="00FE27CE" w:rsidP="00FE27CE" w:rsidRDefault="00FE27CE" w14:paraId="676FF83B" w14:textId="77777777">
          <w:r>
            <w:t>Exceptions to this policy shall be reviewed annually to ensure that they remain applicable and appropriate.</w:t>
          </w:r>
        </w:p>
        <w:p w:rsidR="00FE27CE" w:rsidP="00FE27CE" w:rsidRDefault="00FE27CE" w14:paraId="4D92E884" w14:textId="77777777">
          <w:r>
            <w:t>Trends in breaches of password, MFA, or digital certificates shall be monitored by the Cyber Security Operations Group within University IT.</w:t>
          </w:r>
        </w:p>
        <w:p w:rsidR="00FE27CE" w:rsidP="00FE27CE" w:rsidRDefault="00FE27CE" w14:paraId="17EEFE2D" w14:textId="77777777">
          <w:r w:rsidR="00FE27CE">
            <w:rPr/>
            <w:t xml:space="preserve">Breaches of this policy may be treated as a disciplinary matter, dealt with under </w:t>
          </w:r>
          <w:r w:rsidR="00FE27CE">
            <w:rPr/>
            <w:t>the University</w:t>
          </w:r>
          <w:r w:rsidR="00FE27CE">
            <w:rPr/>
            <w:t xml:space="preserve">’s staff disciplinary </w:t>
          </w:r>
          <w:r w:rsidR="00FE27CE">
            <w:rPr/>
            <w:t xml:space="preserve">procedures </w:t>
          </w:r>
          <w:r w:rsidR="00FE27CE">
            <w:rPr/>
            <w:t xml:space="preserve">or the </w:t>
          </w:r>
          <w:r w:rsidR="00FE27CE">
            <w:rPr/>
            <w:t>s</w:t>
          </w:r>
          <w:r w:rsidR="00FE27CE">
            <w:rPr/>
            <w:t xml:space="preserve">tudent </w:t>
          </w:r>
          <w:r w:rsidR="00FE27CE">
            <w:rPr/>
            <w:t>d</w:t>
          </w:r>
          <w:r w:rsidR="00FE27CE">
            <w:rPr/>
            <w:t xml:space="preserve">isciplinary </w:t>
          </w:r>
          <w:r w:rsidR="00FE27CE">
            <w:rPr/>
            <w:t xml:space="preserve">procedures </w:t>
          </w:r>
          <w:r w:rsidR="00FE27CE">
            <w:rPr/>
            <w:t>as appropriate.</w:t>
          </w:r>
        </w:p>
      </w:sdtContent>
    </w:sdt>
    <w:sectPr w:rsidR="007A29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C13"/>
    <w:multiLevelType w:val="hybridMultilevel"/>
    <w:tmpl w:val="B3B48996"/>
    <w:lvl w:ilvl="0" w:tplc="634EFD7C">
      <w:start w:val="1"/>
      <w:numFmt w:val="decimal"/>
      <w:pStyle w:val="NumPara1"/>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4C4FDE"/>
    <w:multiLevelType w:val="hybridMultilevel"/>
    <w:tmpl w:val="6D84D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687444">
    <w:abstractNumId w:val="1"/>
  </w:num>
  <w:num w:numId="2" w16cid:durableId="279578197">
    <w:abstractNumId w:val="0"/>
  </w:num>
  <w:num w:numId="3" w16cid:durableId="293559611">
    <w:abstractNumId w:val="0"/>
    <w:lvlOverride w:ilvl="0">
      <w:startOverride w:val="1"/>
    </w:lvlOverride>
  </w:num>
  <w:num w:numId="4" w16cid:durableId="1422294772">
    <w:abstractNumId w:val="0"/>
    <w:lvlOverride w:ilvl="0">
      <w:startOverride w:val="1"/>
    </w:lvlOverride>
  </w:num>
  <w:num w:numId="5" w16cid:durableId="1216232604">
    <w:abstractNumId w:val="0"/>
    <w:lvlOverride w:ilvl="0">
      <w:startOverride w:val="1"/>
    </w:lvlOverride>
  </w:num>
  <w:num w:numId="6" w16cid:durableId="700738686">
    <w:abstractNumId w:val="0"/>
    <w:lvlOverride w:ilvl="0">
      <w:startOverride w:val="1"/>
    </w:lvlOverride>
  </w:num>
  <w:num w:numId="7" w16cid:durableId="1025210358">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CE"/>
    <w:rsid w:val="00747523"/>
    <w:rsid w:val="007A292E"/>
    <w:rsid w:val="00BC53E9"/>
    <w:rsid w:val="00FE27CE"/>
    <w:rsid w:val="4AF3D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A33"/>
  <w15:chartTrackingRefBased/>
  <w15:docId w15:val="{CC1CDECD-9FA4-4BDD-B2E1-830D09AB5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7CE"/>
    <w:rPr>
      <w:sz w:val="22"/>
    </w:rPr>
  </w:style>
  <w:style w:type="paragraph" w:styleId="Heading1">
    <w:name w:val="heading 1"/>
    <w:basedOn w:val="Normal"/>
    <w:next w:val="Normal"/>
    <w:link w:val="Heading1Char"/>
    <w:uiPriority w:val="9"/>
    <w:qFormat/>
    <w:rsid w:val="00FE27C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7C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er 4"/>
    <w:basedOn w:val="Normal"/>
    <w:next w:val="Normal"/>
    <w:link w:val="Heading4Char"/>
    <w:uiPriority w:val="9"/>
    <w:semiHidden/>
    <w:unhideWhenUsed/>
    <w:qFormat/>
    <w:rsid w:val="00FE2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7C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7C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7C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7CE"/>
    <w:rPr>
      <w:rFonts w:eastAsiaTheme="majorEastAsia" w:cstheme="majorBidi"/>
      <w:color w:val="0F4761" w:themeColor="accent1" w:themeShade="BF"/>
      <w:sz w:val="28"/>
      <w:szCs w:val="28"/>
    </w:rPr>
  </w:style>
  <w:style w:type="character" w:styleId="Heading4Char" w:customStyle="1">
    <w:name w:val="Heading 4 Char"/>
    <w:aliases w:val="Header 4 Char"/>
    <w:basedOn w:val="DefaultParagraphFont"/>
    <w:link w:val="Heading4"/>
    <w:uiPriority w:val="9"/>
    <w:semiHidden/>
    <w:rsid w:val="00FE27C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7C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7C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7C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7C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7CE"/>
    <w:rPr>
      <w:rFonts w:eastAsiaTheme="majorEastAsia" w:cstheme="majorBidi"/>
      <w:color w:val="272727" w:themeColor="text1" w:themeTint="D8"/>
    </w:rPr>
  </w:style>
  <w:style w:type="paragraph" w:styleId="Title">
    <w:name w:val="Title"/>
    <w:basedOn w:val="Normal"/>
    <w:next w:val="Normal"/>
    <w:link w:val="TitleChar"/>
    <w:uiPriority w:val="10"/>
    <w:qFormat/>
    <w:rsid w:val="00FE27C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27C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7C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2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7CE"/>
    <w:pPr>
      <w:spacing w:before="160"/>
      <w:jc w:val="center"/>
    </w:pPr>
    <w:rPr>
      <w:i/>
      <w:iCs/>
      <w:color w:val="404040" w:themeColor="text1" w:themeTint="BF"/>
    </w:rPr>
  </w:style>
  <w:style w:type="character" w:styleId="QuoteChar" w:customStyle="1">
    <w:name w:val="Quote Char"/>
    <w:basedOn w:val="DefaultParagraphFont"/>
    <w:link w:val="Quote"/>
    <w:uiPriority w:val="29"/>
    <w:rsid w:val="00FE27CE"/>
    <w:rPr>
      <w:i/>
      <w:iCs/>
      <w:color w:val="404040" w:themeColor="text1" w:themeTint="BF"/>
    </w:rPr>
  </w:style>
  <w:style w:type="paragraph" w:styleId="ListParagraph">
    <w:name w:val="List Paragraph"/>
    <w:basedOn w:val="Normal"/>
    <w:link w:val="ListParagraphChar"/>
    <w:uiPriority w:val="34"/>
    <w:qFormat/>
    <w:rsid w:val="00FE27CE"/>
    <w:pPr>
      <w:ind w:left="720"/>
      <w:contextualSpacing/>
    </w:pPr>
  </w:style>
  <w:style w:type="character" w:styleId="IntenseEmphasis">
    <w:name w:val="Intense Emphasis"/>
    <w:basedOn w:val="DefaultParagraphFont"/>
    <w:uiPriority w:val="21"/>
    <w:qFormat/>
    <w:rsid w:val="00FE27CE"/>
    <w:rPr>
      <w:i/>
      <w:iCs/>
      <w:color w:val="0F4761" w:themeColor="accent1" w:themeShade="BF"/>
    </w:rPr>
  </w:style>
  <w:style w:type="paragraph" w:styleId="IntenseQuote">
    <w:name w:val="Intense Quote"/>
    <w:basedOn w:val="Normal"/>
    <w:next w:val="Normal"/>
    <w:link w:val="IntenseQuoteChar"/>
    <w:uiPriority w:val="30"/>
    <w:qFormat/>
    <w:rsid w:val="00FE27C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27CE"/>
    <w:rPr>
      <w:i/>
      <w:iCs/>
      <w:color w:val="0F4761" w:themeColor="accent1" w:themeShade="BF"/>
    </w:rPr>
  </w:style>
  <w:style w:type="character" w:styleId="IntenseReference">
    <w:name w:val="Intense Reference"/>
    <w:basedOn w:val="DefaultParagraphFont"/>
    <w:uiPriority w:val="32"/>
    <w:qFormat/>
    <w:rsid w:val="00FE27CE"/>
    <w:rPr>
      <w:b/>
      <w:bCs/>
      <w:smallCaps/>
      <w:color w:val="0F4761" w:themeColor="accent1" w:themeShade="BF"/>
      <w:spacing w:val="5"/>
    </w:rPr>
  </w:style>
  <w:style w:type="character" w:styleId="Hyperlink">
    <w:name w:val="Hyperlink"/>
    <w:basedOn w:val="DefaultParagraphFont"/>
    <w:uiPriority w:val="99"/>
    <w:unhideWhenUsed/>
    <w:rsid w:val="00FE27CE"/>
    <w:rPr>
      <w:color w:val="467886" w:themeColor="hyperlink"/>
      <w:u w:val="single"/>
    </w:rPr>
  </w:style>
  <w:style w:type="table" w:styleId="TableGrid">
    <w:name w:val="Table Grid"/>
    <w:basedOn w:val="TableNormal"/>
    <w:uiPriority w:val="59"/>
    <w:rsid w:val="00FE27CE"/>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lHead1" w:customStyle="1">
    <w:name w:val="PolHead 1"/>
    <w:basedOn w:val="Heading1"/>
    <w:link w:val="PolHead1Char"/>
    <w:autoRedefine/>
    <w:qFormat/>
    <w:rsid w:val="00FE27CE"/>
    <w:pPr>
      <w:spacing w:before="240" w:after="160" w:line="259" w:lineRule="auto"/>
    </w:pPr>
    <w:rPr>
      <w:rFonts w:asciiTheme="minorHAnsi" w:hAnsiTheme="minorHAnsi"/>
      <w:sz w:val="32"/>
    </w:rPr>
  </w:style>
  <w:style w:type="character" w:styleId="PolHead1Char" w:customStyle="1">
    <w:name w:val="PolHead 1 Char"/>
    <w:basedOn w:val="DefaultParagraphFont"/>
    <w:link w:val="PolHead1"/>
    <w:rsid w:val="00FE27CE"/>
    <w:rPr>
      <w:rFonts w:eastAsiaTheme="majorEastAsia" w:cstheme="majorBidi"/>
      <w:color w:val="0F4761" w:themeColor="accent1" w:themeShade="BF"/>
      <w:sz w:val="32"/>
      <w:szCs w:val="40"/>
    </w:rPr>
  </w:style>
  <w:style w:type="paragraph" w:styleId="PolHead2" w:customStyle="1">
    <w:name w:val="PolHead 2"/>
    <w:basedOn w:val="Heading2"/>
    <w:link w:val="PolHead2Char"/>
    <w:autoRedefine/>
    <w:qFormat/>
    <w:rsid w:val="00FE27CE"/>
    <w:pPr>
      <w:spacing w:before="40" w:after="160" w:line="259" w:lineRule="auto"/>
      <w:ind w:left="567" w:hanging="567"/>
    </w:pPr>
    <w:rPr>
      <w:rFonts w:asciiTheme="minorHAnsi" w:hAnsiTheme="minorHAnsi"/>
      <w:bCs/>
      <w:sz w:val="26"/>
    </w:rPr>
  </w:style>
  <w:style w:type="character" w:styleId="PolHead2Char" w:customStyle="1">
    <w:name w:val="PolHead 2 Char"/>
    <w:basedOn w:val="DefaultParagraphFont"/>
    <w:link w:val="PolHead2"/>
    <w:rsid w:val="00FE27CE"/>
    <w:rPr>
      <w:rFonts w:eastAsiaTheme="majorEastAsia" w:cstheme="majorBidi"/>
      <w:bCs/>
      <w:color w:val="0F4761" w:themeColor="accent1" w:themeShade="BF"/>
      <w:sz w:val="26"/>
      <w:szCs w:val="32"/>
    </w:rPr>
  </w:style>
  <w:style w:type="paragraph" w:styleId="PolHead3" w:customStyle="1">
    <w:name w:val="PolHead 3"/>
    <w:basedOn w:val="Heading3"/>
    <w:link w:val="PolHead3Char"/>
    <w:qFormat/>
    <w:rsid w:val="00FE27CE"/>
    <w:pPr>
      <w:tabs>
        <w:tab w:val="left" w:pos="567"/>
      </w:tabs>
      <w:spacing w:before="240"/>
    </w:pPr>
    <w:rPr>
      <w:sz w:val="24"/>
    </w:rPr>
  </w:style>
  <w:style w:type="character" w:styleId="PolHead3Char" w:customStyle="1">
    <w:name w:val="PolHead 3 Char"/>
    <w:basedOn w:val="DefaultParagraphFont"/>
    <w:link w:val="PolHead3"/>
    <w:rsid w:val="00FE27CE"/>
    <w:rPr>
      <w:rFonts w:eastAsiaTheme="majorEastAsia" w:cstheme="majorBidi"/>
      <w:color w:val="0F4761" w:themeColor="accent1" w:themeShade="BF"/>
      <w:szCs w:val="28"/>
    </w:rPr>
  </w:style>
  <w:style w:type="paragraph" w:styleId="NumPara1" w:customStyle="1">
    <w:name w:val="NumPara 1"/>
    <w:basedOn w:val="ListParagraph"/>
    <w:link w:val="NumPara1Char"/>
    <w:qFormat/>
    <w:rsid w:val="00FE27CE"/>
    <w:pPr>
      <w:numPr>
        <w:numId w:val="2"/>
      </w:numPr>
      <w:spacing w:line="259" w:lineRule="auto"/>
      <w:contextualSpacing w:val="0"/>
    </w:pPr>
  </w:style>
  <w:style w:type="character" w:styleId="ListParagraphChar" w:customStyle="1">
    <w:name w:val="List Paragraph Char"/>
    <w:basedOn w:val="DefaultParagraphFont"/>
    <w:link w:val="ListParagraph"/>
    <w:uiPriority w:val="34"/>
    <w:rsid w:val="00FE27CE"/>
  </w:style>
  <w:style w:type="character" w:styleId="NumPara1Char" w:customStyle="1">
    <w:name w:val="NumPara 1 Char"/>
    <w:basedOn w:val="ListParagraphChar"/>
    <w:link w:val="NumPara1"/>
    <w:rsid w:val="00FE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cardiff.ac.uk/public-information/policies-and-procedures/it-regulations"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ardiff.ac.uk/public-information/policies-and-procedures/information-security" TargetMode="External" Id="rId6" /><Relationship Type="http://schemas.openxmlformats.org/officeDocument/2006/relationships/customXml" Target="../customXml/item1.xml" Id="rId11" /><Relationship Type="http://schemas.openxmlformats.org/officeDocument/2006/relationships/hyperlink" Target="mailto:it-support@cardiff.ac.uk"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612F5B8A44C3299E82953A1E2DC73"/>
        <w:category>
          <w:name w:val="General"/>
          <w:gallery w:val="placeholder"/>
        </w:category>
        <w:types>
          <w:type w:val="bbPlcHdr"/>
        </w:types>
        <w:behaviors>
          <w:behavior w:val="content"/>
        </w:behaviors>
        <w:guid w:val="{7022BEE2-B18C-4BD5-8219-476CC7814F35}"/>
      </w:docPartPr>
      <w:docPartBody>
        <w:p xmlns:wp14="http://schemas.microsoft.com/office/word/2010/wordml" w:rsidR="00BC53E9" w:rsidP="00BC53E9" w:rsidRDefault="00BC53E9" w14:paraId="4C3E277F" wp14:textId="77777777">
          <w:pPr>
            <w:pStyle w:val="11E612F5B8A44C3299E82953A1E2DC73"/>
          </w:pPr>
          <w:r w:rsidRPr="0055176C">
            <w:rPr>
              <w:rStyle w:val="PlaceholderText"/>
            </w:rPr>
            <w:t>Click or tap here to enter text.</w:t>
          </w:r>
        </w:p>
      </w:docPartBody>
    </w:docPart>
    <w:docPart>
      <w:docPartPr>
        <w:name w:val="9A4783BDF2454F6E894465B6249029C2"/>
        <w:category>
          <w:name w:val="General"/>
          <w:gallery w:val="placeholder"/>
        </w:category>
        <w:types>
          <w:type w:val="bbPlcHdr"/>
        </w:types>
        <w:behaviors>
          <w:behavior w:val="content"/>
        </w:behaviors>
        <w:guid w:val="{B5DB69BE-1A00-4AA6-87C3-AFE7E446A9BD}"/>
      </w:docPartPr>
      <w:docPartBody>
        <w:p xmlns:wp14="http://schemas.microsoft.com/office/word/2010/wordml" w:rsidR="00BC53E9" w:rsidP="00BC53E9" w:rsidRDefault="00BC53E9" w14:paraId="4F14D7C8" wp14:textId="77777777">
          <w:pPr>
            <w:pStyle w:val="9A4783BDF2454F6E894465B6249029C2"/>
          </w:pPr>
          <w:r w:rsidRPr="0037031F">
            <w:rPr>
              <w:rStyle w:val="PlaceholderText"/>
            </w:rPr>
            <w:t>Click or tap here to enter text.</w:t>
          </w:r>
        </w:p>
      </w:docPartBody>
    </w:docPart>
    <w:docPart>
      <w:docPartPr>
        <w:name w:val="31BBF677A8294DD2AA134AC6D570F9FF"/>
        <w:category>
          <w:name w:val="General"/>
          <w:gallery w:val="placeholder"/>
        </w:category>
        <w:types>
          <w:type w:val="bbPlcHdr"/>
        </w:types>
        <w:behaviors>
          <w:behavior w:val="content"/>
        </w:behaviors>
        <w:guid w:val="{4E01E70F-58B9-44D3-853B-2B779ED9B7BE}"/>
      </w:docPartPr>
      <w:docPartBody>
        <w:p xmlns:wp14="http://schemas.microsoft.com/office/word/2010/wordml" w:rsidR="00BC53E9" w:rsidP="00BC53E9" w:rsidRDefault="00BC53E9" w14:paraId="5362E849" wp14:textId="77777777">
          <w:pPr>
            <w:pStyle w:val="31BBF677A8294DD2AA134AC6D570F9FF"/>
          </w:pPr>
          <w:r w:rsidRPr="0037031F">
            <w:rPr>
              <w:rStyle w:val="PlaceholderText"/>
            </w:rPr>
            <w:t>Click or tap here to enter text.</w:t>
          </w:r>
        </w:p>
      </w:docPartBody>
    </w:docPart>
    <w:docPart>
      <w:docPartPr>
        <w:name w:val="DD46CAF5BCDC40A282519E45388CEEB9"/>
        <w:category>
          <w:name w:val="General"/>
          <w:gallery w:val="placeholder"/>
        </w:category>
        <w:types>
          <w:type w:val="bbPlcHdr"/>
        </w:types>
        <w:behaviors>
          <w:behavior w:val="content"/>
        </w:behaviors>
        <w:guid w:val="{7D902920-4662-4EB5-8929-B8A762477C86}"/>
      </w:docPartPr>
      <w:docPartBody>
        <w:p xmlns:wp14="http://schemas.microsoft.com/office/word/2010/wordml" w:rsidR="00BC53E9" w:rsidP="00BC53E9" w:rsidRDefault="00BC53E9" w14:paraId="5B951852" wp14:textId="77777777">
          <w:pPr>
            <w:pStyle w:val="DD46CAF5BCDC40A282519E45388CEEB9"/>
          </w:pPr>
          <w:r w:rsidRPr="0037031F">
            <w:rPr>
              <w:rStyle w:val="PlaceholderText"/>
            </w:rPr>
            <w:t>Click or tap here to enter text.</w:t>
          </w:r>
        </w:p>
      </w:docPartBody>
    </w:docPart>
    <w:docPart>
      <w:docPartPr>
        <w:name w:val="EBACC0D801EC46BA92B05F4BF3DEFD0C"/>
        <w:category>
          <w:name w:val="General"/>
          <w:gallery w:val="placeholder"/>
        </w:category>
        <w:types>
          <w:type w:val="bbPlcHdr"/>
        </w:types>
        <w:behaviors>
          <w:behavior w:val="content"/>
        </w:behaviors>
        <w:guid w:val="{81589017-B9B3-445D-9736-C45DA4FC570B}"/>
      </w:docPartPr>
      <w:docPartBody>
        <w:p xmlns:wp14="http://schemas.microsoft.com/office/word/2010/wordml" w:rsidR="00BC53E9" w:rsidP="00BC53E9" w:rsidRDefault="00BC53E9" w14:paraId="2946BB5D" wp14:textId="77777777">
          <w:pPr>
            <w:pStyle w:val="EBACC0D801EC46BA92B05F4BF3DEFD0C"/>
          </w:pPr>
          <w:r w:rsidRPr="0037031F">
            <w:rPr>
              <w:rStyle w:val="PlaceholderText"/>
            </w:rPr>
            <w:t>Click or tap here to enter text.</w:t>
          </w:r>
        </w:p>
      </w:docPartBody>
    </w:docPart>
    <w:docPart>
      <w:docPartPr>
        <w:name w:val="3DD923BFDD6C4D1BB1FA0ABA1C1E3751"/>
        <w:category>
          <w:name w:val="General"/>
          <w:gallery w:val="placeholder"/>
        </w:category>
        <w:types>
          <w:type w:val="bbPlcHdr"/>
        </w:types>
        <w:behaviors>
          <w:behavior w:val="content"/>
        </w:behaviors>
        <w:guid w:val="{5881F6EE-4EE3-42EA-AC8F-ACA170A09891}"/>
      </w:docPartPr>
      <w:docPartBody>
        <w:p xmlns:wp14="http://schemas.microsoft.com/office/word/2010/wordml" w:rsidR="00BC53E9" w:rsidP="00BC53E9" w:rsidRDefault="00BC53E9" w14:paraId="46E69C4A" wp14:textId="77777777">
          <w:pPr>
            <w:pStyle w:val="3DD923BFDD6C4D1BB1FA0ABA1C1E3751"/>
          </w:pPr>
          <w:r w:rsidRPr="0037031F">
            <w:rPr>
              <w:rStyle w:val="PlaceholderText"/>
            </w:rPr>
            <w:t>Click or tap here to enter text.</w:t>
          </w:r>
        </w:p>
      </w:docPartBody>
    </w:docPart>
    <w:docPart>
      <w:docPartPr>
        <w:name w:val="3E23DAD08DA0437E97120AD4054EFF8A"/>
        <w:category>
          <w:name w:val="General"/>
          <w:gallery w:val="placeholder"/>
        </w:category>
        <w:types>
          <w:type w:val="bbPlcHdr"/>
        </w:types>
        <w:behaviors>
          <w:behavior w:val="content"/>
        </w:behaviors>
        <w:guid w:val="{1F353AD4-BEAE-4D4F-8125-DB48744465F0}"/>
      </w:docPartPr>
      <w:docPartBody>
        <w:p xmlns:wp14="http://schemas.microsoft.com/office/word/2010/wordml" w:rsidR="00BC53E9" w:rsidP="00BC53E9" w:rsidRDefault="00BC53E9" w14:paraId="5ED8C455" wp14:textId="77777777">
          <w:pPr>
            <w:pStyle w:val="3E23DAD08DA0437E97120AD4054EFF8A"/>
          </w:pPr>
          <w:r w:rsidRPr="0037031F">
            <w:rPr>
              <w:rStyle w:val="PlaceholderText"/>
            </w:rPr>
            <w:t>Click or tap here to enter text.</w:t>
          </w:r>
        </w:p>
      </w:docPartBody>
    </w:docPart>
    <w:docPart>
      <w:docPartPr>
        <w:name w:val="365359C0CEEE4F97A82877FD6284F2EB"/>
        <w:category>
          <w:name w:val="General"/>
          <w:gallery w:val="placeholder"/>
        </w:category>
        <w:types>
          <w:type w:val="bbPlcHdr"/>
        </w:types>
        <w:behaviors>
          <w:behavior w:val="content"/>
        </w:behaviors>
        <w:guid w:val="{32BBC99C-0C1D-440F-A026-DA58798276F9}"/>
      </w:docPartPr>
      <w:docPartBody>
        <w:p xmlns:wp14="http://schemas.microsoft.com/office/word/2010/wordml" w:rsidR="00BC53E9" w:rsidP="00BC53E9" w:rsidRDefault="00BC53E9" w14:paraId="6D91FE6C" wp14:textId="77777777">
          <w:pPr>
            <w:pStyle w:val="365359C0CEEE4F97A82877FD6284F2EB"/>
          </w:pPr>
          <w:r w:rsidRPr="0037031F">
            <w:rPr>
              <w:rStyle w:val="PlaceholderText"/>
            </w:rPr>
            <w:t>Click or tap here to enter text.</w:t>
          </w:r>
        </w:p>
      </w:docPartBody>
    </w:docPart>
    <w:docPart>
      <w:docPartPr>
        <w:name w:val="738A7ABD4108443E93273951EDAA4739"/>
        <w:category>
          <w:name w:val="General"/>
          <w:gallery w:val="placeholder"/>
        </w:category>
        <w:types>
          <w:type w:val="bbPlcHdr"/>
        </w:types>
        <w:behaviors>
          <w:behavior w:val="content"/>
        </w:behaviors>
        <w:guid w:val="{105F4C4F-DD04-490C-88AB-F75927C15E28}"/>
      </w:docPartPr>
      <w:docPartBody>
        <w:p xmlns:wp14="http://schemas.microsoft.com/office/word/2010/wordml" w:rsidR="00BC53E9" w:rsidP="00BC53E9" w:rsidRDefault="00BC53E9" w14:paraId="72EE5986" wp14:textId="77777777">
          <w:pPr>
            <w:pStyle w:val="738A7ABD4108443E93273951EDAA4739"/>
          </w:pPr>
          <w:r w:rsidRPr="0037031F">
            <w:rPr>
              <w:rStyle w:val="PlaceholderText"/>
            </w:rPr>
            <w:t>Click or tap here to enter text.</w:t>
          </w:r>
        </w:p>
      </w:docPartBody>
    </w:docPart>
    <w:docPart>
      <w:docPartPr>
        <w:name w:val="967BF81611DC4457BD4F7DDAA178619A"/>
        <w:category>
          <w:name w:val="General"/>
          <w:gallery w:val="placeholder"/>
        </w:category>
        <w:types>
          <w:type w:val="bbPlcHdr"/>
        </w:types>
        <w:behaviors>
          <w:behavior w:val="content"/>
        </w:behaviors>
        <w:guid w:val="{041D1915-C552-4392-87BA-5A9AAC34FAAF}"/>
      </w:docPartPr>
      <w:docPartBody>
        <w:p xmlns:wp14="http://schemas.microsoft.com/office/word/2010/wordml" w:rsidR="00BC53E9" w:rsidP="00BC53E9" w:rsidRDefault="00BC53E9" w14:paraId="01E0A917" wp14:textId="77777777">
          <w:pPr>
            <w:pStyle w:val="967BF81611DC4457BD4F7DDAA178619A"/>
          </w:pPr>
          <w:r w:rsidRPr="0037031F">
            <w:rPr>
              <w:rStyle w:val="PlaceholderText"/>
            </w:rPr>
            <w:t>Click or tap here to enter text.</w:t>
          </w:r>
        </w:p>
      </w:docPartBody>
    </w:docPart>
    <w:docPart>
      <w:docPartPr>
        <w:name w:val="39E4D980B6D947D7982FAA2E5E83B48D"/>
        <w:category>
          <w:name w:val="General"/>
          <w:gallery w:val="placeholder"/>
        </w:category>
        <w:types>
          <w:type w:val="bbPlcHdr"/>
        </w:types>
        <w:behaviors>
          <w:behavior w:val="content"/>
        </w:behaviors>
        <w:guid w:val="{801F0E78-BF32-4CB8-A936-AD03841DEF7F}"/>
      </w:docPartPr>
      <w:docPartBody>
        <w:p xmlns:wp14="http://schemas.microsoft.com/office/word/2010/wordml" w:rsidR="00BC53E9" w:rsidP="00BC53E9" w:rsidRDefault="00BC53E9" w14:paraId="4F06CB8D" wp14:textId="77777777">
          <w:pPr>
            <w:pStyle w:val="39E4D980B6D947D7982FAA2E5E83B48D"/>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9"/>
    <w:rsid w:val="00747523"/>
    <w:rsid w:val="00BC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3E9"/>
    <w:rPr>
      <w:color w:val="666666"/>
    </w:rPr>
  </w:style>
  <w:style w:type="paragraph" w:customStyle="1" w:styleId="11E612F5B8A44C3299E82953A1E2DC73">
    <w:name w:val="11E612F5B8A44C3299E82953A1E2DC73"/>
    <w:rsid w:val="00BC53E9"/>
  </w:style>
  <w:style w:type="paragraph" w:customStyle="1" w:styleId="9A4783BDF2454F6E894465B6249029C2">
    <w:name w:val="9A4783BDF2454F6E894465B6249029C2"/>
    <w:rsid w:val="00BC53E9"/>
  </w:style>
  <w:style w:type="paragraph" w:customStyle="1" w:styleId="31BBF677A8294DD2AA134AC6D570F9FF">
    <w:name w:val="31BBF677A8294DD2AA134AC6D570F9FF"/>
    <w:rsid w:val="00BC53E9"/>
  </w:style>
  <w:style w:type="paragraph" w:customStyle="1" w:styleId="DD46CAF5BCDC40A282519E45388CEEB9">
    <w:name w:val="DD46CAF5BCDC40A282519E45388CEEB9"/>
    <w:rsid w:val="00BC53E9"/>
  </w:style>
  <w:style w:type="paragraph" w:customStyle="1" w:styleId="EBACC0D801EC46BA92B05F4BF3DEFD0C">
    <w:name w:val="EBACC0D801EC46BA92B05F4BF3DEFD0C"/>
    <w:rsid w:val="00BC53E9"/>
  </w:style>
  <w:style w:type="paragraph" w:customStyle="1" w:styleId="3DD923BFDD6C4D1BB1FA0ABA1C1E3751">
    <w:name w:val="3DD923BFDD6C4D1BB1FA0ABA1C1E3751"/>
    <w:rsid w:val="00BC53E9"/>
  </w:style>
  <w:style w:type="paragraph" w:customStyle="1" w:styleId="3E23DAD08DA0437E97120AD4054EFF8A">
    <w:name w:val="3E23DAD08DA0437E97120AD4054EFF8A"/>
    <w:rsid w:val="00BC53E9"/>
  </w:style>
  <w:style w:type="paragraph" w:customStyle="1" w:styleId="365359C0CEEE4F97A82877FD6284F2EB">
    <w:name w:val="365359C0CEEE4F97A82877FD6284F2EB"/>
    <w:rsid w:val="00BC53E9"/>
  </w:style>
  <w:style w:type="paragraph" w:customStyle="1" w:styleId="738A7ABD4108443E93273951EDAA4739">
    <w:name w:val="738A7ABD4108443E93273951EDAA4739"/>
    <w:rsid w:val="00BC53E9"/>
  </w:style>
  <w:style w:type="paragraph" w:customStyle="1" w:styleId="967BF81611DC4457BD4F7DDAA178619A">
    <w:name w:val="967BF81611DC4457BD4F7DDAA178619A"/>
    <w:rsid w:val="00BC53E9"/>
  </w:style>
  <w:style w:type="paragraph" w:customStyle="1" w:styleId="39E4D980B6D947D7982FAA2E5E83B48D">
    <w:name w:val="39E4D980B6D947D7982FAA2E5E83B48D"/>
    <w:rsid w:val="00BC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A080C8FC95A40973F31EE85C96E5A" ma:contentTypeVersion="18" ma:contentTypeDescription="Create a new document." ma:contentTypeScope="" ma:versionID="ade1d471bfdac0317c9b67496dbc26b3">
  <xsd:schema xmlns:xsd="http://www.w3.org/2001/XMLSchema" xmlns:xs="http://www.w3.org/2001/XMLSchema" xmlns:p="http://schemas.microsoft.com/office/2006/metadata/properties" xmlns:ns2="a52cc877-71e0-46b5-86a2-414f078b9dd9" xmlns:ns3="96fdff2c-3e2b-4446-b88c-1c8611ccf186" targetNamespace="http://schemas.microsoft.com/office/2006/metadata/properties" ma:root="true" ma:fieldsID="4dbc4c75bec2e923f6a3be226686d925" ns2:_="" ns3:_="">
    <xsd:import namespace="a52cc877-71e0-46b5-86a2-414f078b9dd9"/>
    <xsd:import namespace="96fdff2c-3e2b-4446-b88c-1c8611ccf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877-71e0-46b5-86a2-414f078b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ff2c-3e2b-4446-b88c-1c8611ccf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c844ff-5349-4d40-aba5-cd25578561b5}" ma:internalName="TaxCatchAll" ma:showField="CatchAllData" ma:web="96fdff2c-3e2b-4446-b88c-1c8611cc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cc877-71e0-46b5-86a2-414f078b9dd9">
      <Terms xmlns="http://schemas.microsoft.com/office/infopath/2007/PartnerControls"/>
    </lcf76f155ced4ddcb4097134ff3c332f>
    <TaxCatchAll xmlns="96fdff2c-3e2b-4446-b88c-1c8611ccf186" xsi:nil="true"/>
  </documentManagement>
</p:properties>
</file>

<file path=customXml/itemProps1.xml><?xml version="1.0" encoding="utf-8"?>
<ds:datastoreItem xmlns:ds="http://schemas.openxmlformats.org/officeDocument/2006/customXml" ds:itemID="{365AF8BE-3493-486E-BE8F-63B7BC888B84}"/>
</file>

<file path=customXml/itemProps2.xml><?xml version="1.0" encoding="utf-8"?>
<ds:datastoreItem xmlns:ds="http://schemas.openxmlformats.org/officeDocument/2006/customXml" ds:itemID="{1D148779-0567-4721-B0E9-F40AA10E6B24}"/>
</file>

<file path=customXml/itemProps3.xml><?xml version="1.0" encoding="utf-8"?>
<ds:datastoreItem xmlns:ds="http://schemas.openxmlformats.org/officeDocument/2006/customXml" ds:itemID="{5A872E6E-47B8-4EB4-9182-AB79F0EC58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Hadall - Staff in University IT / Staff TG y Brifysgol</dc:creator>
  <cp:keywords/>
  <dc:description/>
  <cp:lastModifiedBy>Thomas Lloyd</cp:lastModifiedBy>
  <cp:revision>2</cp:revision>
  <dcterms:created xsi:type="dcterms:W3CDTF">2025-07-09T11:37:00Z</dcterms:created>
  <dcterms:modified xsi:type="dcterms:W3CDTF">2025-10-21T13:23:26Z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0x010100749A080C8FC95A40973F31EE85C96E5A</vt:lpwstr>
  </property>
  <property fmtid="{D5CDD505-2E9C-101B-9397-08002B2CF9AE}" pid="3" name="MediaServiceImageTags">
    <vt:lpwstr/>
  </property>
</Properties>
</file>